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8EC8" w14:textId="77777777" w:rsidR="00E46EE2" w:rsidRPr="00E46EE2" w:rsidRDefault="00E46EE2" w:rsidP="00E46EE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Отдых и занятость детей</w:t>
      </w:r>
    </w:p>
    <w:p w14:paraId="432E6041" w14:textId="77777777" w:rsidR="00E46EE2" w:rsidRPr="00E46EE2" w:rsidRDefault="00E46EE2" w:rsidP="00E46E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Муниципальные организации летнего отдыха детей</w:t>
      </w:r>
    </w:p>
    <w:tbl>
      <w:tblPr>
        <w:tblW w:w="15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5"/>
        <w:gridCol w:w="5275"/>
        <w:gridCol w:w="5275"/>
      </w:tblGrid>
      <w:tr w:rsidR="00E46EE2" w:rsidRPr="00E46EE2" w14:paraId="03862CCC" w14:textId="77777777" w:rsidTr="00E46EE2">
        <w:trPr>
          <w:tblHeader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F7008" w14:textId="77777777" w:rsidR="00E46EE2" w:rsidRPr="00E46EE2" w:rsidRDefault="00E46EE2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6EE2">
              <w:rPr>
                <w:rFonts w:ascii="Times New Roman" w:eastAsia="Times New Roman" w:hAnsi="Times New Roman" w:cs="Times New Roman"/>
                <w:b/>
                <w:bCs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  <w:t>Учреждение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9DB9D" w14:textId="77777777" w:rsidR="00E46EE2" w:rsidRPr="00E46EE2" w:rsidRDefault="00E46EE2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6EE2">
              <w:rPr>
                <w:rFonts w:ascii="Times New Roman" w:eastAsia="Times New Roman" w:hAnsi="Times New Roman" w:cs="Times New Roman"/>
                <w:b/>
                <w:bCs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B07C8" w14:textId="77777777" w:rsidR="00E46EE2" w:rsidRPr="00E46EE2" w:rsidRDefault="00E46EE2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6EE2">
              <w:rPr>
                <w:rFonts w:ascii="Times New Roman" w:eastAsia="Times New Roman" w:hAnsi="Times New Roman" w:cs="Times New Roman"/>
                <w:b/>
                <w:bCs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  <w:t>Официальный сайт</w:t>
            </w:r>
          </w:p>
        </w:tc>
      </w:tr>
      <w:tr w:rsidR="00E46EE2" w:rsidRPr="00E46EE2" w14:paraId="13A1E68A" w14:textId="77777777" w:rsidTr="00E46EE2">
        <w:tc>
          <w:tcPr>
            <w:tcW w:w="503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7136DF" w14:textId="77777777" w:rsidR="00E46EE2" w:rsidRPr="00E46EE2" w:rsidRDefault="00000000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" w:tgtFrame="_blank" w:history="1">
              <w:r w:rsidR="00E46EE2" w:rsidRPr="00E46EE2">
                <w:rPr>
                  <w:rFonts w:ascii="Times New Roman" w:eastAsia="Times New Roman" w:hAnsi="Times New Roman" w:cs="Times New Roman"/>
                  <w:color w:val="2973CD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МБУ ДО ДООЦ им. У. Громовой</w:t>
              </w:r>
            </w:hyperlink>
          </w:p>
        </w:tc>
        <w:tc>
          <w:tcPr>
            <w:tcW w:w="503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52DBA9" w14:textId="77777777" w:rsidR="00E46EE2" w:rsidRPr="00E46EE2" w:rsidRDefault="00E46EE2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6EE2"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  <w:t>Панов Олег Валерьевич</w:t>
            </w:r>
          </w:p>
        </w:tc>
        <w:tc>
          <w:tcPr>
            <w:tcW w:w="503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C1A349" w14:textId="77777777" w:rsidR="00E46EE2" w:rsidRPr="00E46EE2" w:rsidRDefault="00000000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 w:tgtFrame="_blank" w:history="1">
              <w:r w:rsidR="00E46EE2" w:rsidRPr="00E46EE2">
                <w:rPr>
                  <w:rFonts w:ascii="Times New Roman" w:eastAsia="Times New Roman" w:hAnsi="Times New Roman" w:cs="Times New Roman"/>
                  <w:color w:val="2973CD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https://kursk-dooz.ru/</w:t>
              </w:r>
            </w:hyperlink>
          </w:p>
        </w:tc>
      </w:tr>
      <w:tr w:rsidR="00E46EE2" w:rsidRPr="00E46EE2" w14:paraId="0AB640DC" w14:textId="77777777" w:rsidTr="00E46EE2">
        <w:tc>
          <w:tcPr>
            <w:tcW w:w="503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15E664" w14:textId="77777777" w:rsidR="00E46EE2" w:rsidRPr="00E46EE2" w:rsidRDefault="00000000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tgtFrame="_blank" w:history="1">
              <w:r w:rsidR="00E46EE2" w:rsidRPr="00E46EE2">
                <w:rPr>
                  <w:rFonts w:ascii="Times New Roman" w:eastAsia="Times New Roman" w:hAnsi="Times New Roman" w:cs="Times New Roman"/>
                  <w:color w:val="2973CD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МБУ ДО «</w:t>
              </w:r>
              <w:proofErr w:type="spellStart"/>
              <w:r w:rsidR="00E46EE2" w:rsidRPr="00E46EE2">
                <w:rPr>
                  <w:rFonts w:ascii="Times New Roman" w:eastAsia="Times New Roman" w:hAnsi="Times New Roman" w:cs="Times New Roman"/>
                  <w:color w:val="2973CD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ГКОДЦДиМ</w:t>
              </w:r>
              <w:proofErr w:type="spellEnd"/>
              <w:r w:rsidR="00E46EE2" w:rsidRPr="00E46EE2">
                <w:rPr>
                  <w:rFonts w:ascii="Times New Roman" w:eastAsia="Times New Roman" w:hAnsi="Times New Roman" w:cs="Times New Roman"/>
                  <w:color w:val="2973CD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 xml:space="preserve"> «Орлёнок»</w:t>
              </w:r>
            </w:hyperlink>
          </w:p>
        </w:tc>
        <w:tc>
          <w:tcPr>
            <w:tcW w:w="503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34753F" w14:textId="77777777" w:rsidR="00E46EE2" w:rsidRPr="00E46EE2" w:rsidRDefault="00E46EE2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6EE2"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  <w:t>Шуклина Маргарита Вадимовна</w:t>
            </w:r>
          </w:p>
        </w:tc>
        <w:tc>
          <w:tcPr>
            <w:tcW w:w="503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82F9CF" w14:textId="77777777" w:rsidR="00E46EE2" w:rsidRPr="00E46EE2" w:rsidRDefault="00000000" w:rsidP="00E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203D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7" w:tgtFrame="_blank" w:history="1">
              <w:r w:rsidR="00E46EE2" w:rsidRPr="00E46EE2">
                <w:rPr>
                  <w:rFonts w:ascii="Times New Roman" w:eastAsia="Times New Roman" w:hAnsi="Times New Roman" w:cs="Times New Roman"/>
                  <w:color w:val="2973CD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https://kursk-orl.ru/</w:t>
              </w:r>
            </w:hyperlink>
          </w:p>
        </w:tc>
      </w:tr>
    </w:tbl>
    <w:p w14:paraId="0CE2F66A" w14:textId="77777777" w:rsidR="00E46EE2" w:rsidRPr="00E46EE2" w:rsidRDefault="00E46EE2" w:rsidP="00E46E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Информация для родителей (законных представителей) детей в возрасте от 7 до 17 лет (включительно), проживающих на территории муниципального образования «город Курск»</w:t>
      </w:r>
    </w:p>
    <w:p w14:paraId="7A1406B6" w14:textId="77777777" w:rsidR="00E46EE2" w:rsidRPr="00E46EE2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В летний период 2024 года в Курской области в загородных лагерях планируется проведение смен продолжительностью 16 дней, в лагерях дневного пребывания на базах школ – 16 рабочих дней, в санаторных лагерях – 21 день.</w:t>
      </w:r>
    </w:p>
    <w:p w14:paraId="4AA7F573" w14:textId="77777777" w:rsidR="00026B7B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Путевки, закупленные за счет средств муниципального бюджета, выделяются детям, проживающим в городе Курске, бесплатно, без родительской доплаты.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br/>
        <w:t>В первоочередном порядке путевки предоставляются детям участников СВО, детям из семей, находящимся в трудной жизненной ситуации, детям из многодетных семей.</w:t>
      </w:r>
    </w:p>
    <w:p w14:paraId="6D527BE3" w14:textId="75CCBE28" w:rsidR="00E46EE2" w:rsidRPr="00E46EE2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Путевка в лагерь с круглосуточным пребыванием, закупленная за бюджетные средства, предоставляется ребенку в летний период однократно.</w:t>
      </w:r>
    </w:p>
    <w:p w14:paraId="10679267" w14:textId="072DB517" w:rsidR="00E46EE2" w:rsidRPr="00E46EE2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В 2024 году заявочная кампания на территории города Курска начинается </w:t>
      </w:r>
      <w:r w:rsid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25 апреля и завершается 25 мая: именно в этот период родители (законные представители) могут</w:t>
      </w:r>
      <w:r w:rsid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подать заявление на зачисление ребенка в оздоровительный лагерь с дневным пребыванием детей на базе общеобразовательной организации и/или получение (бесплатно) путевки на оздоровительную смену на базе загородного лагеря Курской области.</w:t>
      </w:r>
    </w:p>
    <w:p w14:paraId="70683249" w14:textId="5880BA37" w:rsidR="00E46EE2" w:rsidRPr="00E46EE2" w:rsidRDefault="00E46EE2" w:rsidP="00E46E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Отдых детей в лагерях с дневным пребыванием и загородных оздоровительных лагерях </w:t>
      </w:r>
    </w:p>
    <w:p w14:paraId="6CF6A96C" w14:textId="43998F20" w:rsidR="00852CAA" w:rsidRPr="00852CAA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Для зачисления ребенка в лагерь дневного пребывания на базе школы или получения путевки в загородный </w:t>
      </w:r>
      <w:r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оздоровительный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лагерь, закупленной за счет средств бюджета муниципального образования «Город Курск», родителю (законному представителю) необходимо подать заявление через личный кабинет Единого портала государственных услуг Российской Федерации  в период с 25 апреля 2024 года по 25 мая 2024 года на получение услуги «Организация отдыха детей в каникулярное время», выбрав лагерь и смену из тех, куда закупает путевки комитет образования города Курска, и в качестве места подачи заявления выбрав школу, в которой обучается ребенок; для обучающихся школ-интернатов и несовершеннолетних студентов СПО — МБУ «ГЦСП «Спектр».</w:t>
      </w:r>
    </w:p>
    <w:p w14:paraId="400551B8" w14:textId="29D08D03" w:rsidR="00852CAA" w:rsidRPr="00852CAA" w:rsidRDefault="00852CAA" w:rsidP="00852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5203D"/>
          <w:kern w:val="0"/>
          <w:sz w:val="28"/>
          <w:szCs w:val="28"/>
          <w:lang w:eastAsia="ru-RU"/>
          <w14:ligatures w14:val="none"/>
        </w:rPr>
      </w:pPr>
      <w:r w:rsidRPr="00852CAA">
        <w:rPr>
          <w:rFonts w:ascii="Times New Roman" w:eastAsia="Times New Roman" w:hAnsi="Times New Roman" w:cs="Times New Roman"/>
          <w:b/>
          <w:bCs/>
          <w:i/>
          <w:iCs/>
          <w:color w:val="15203D"/>
          <w:kern w:val="0"/>
          <w:sz w:val="28"/>
          <w:szCs w:val="28"/>
          <w:lang w:eastAsia="ru-RU"/>
          <w14:ligatures w14:val="none"/>
        </w:rPr>
        <w:t xml:space="preserve">Как подать заявление через ЕПГУ </w:t>
      </w:r>
      <w:r>
        <w:rPr>
          <w:rFonts w:ascii="Times New Roman" w:eastAsia="Times New Roman" w:hAnsi="Times New Roman" w:cs="Times New Roman"/>
          <w:b/>
          <w:bCs/>
          <w:i/>
          <w:iCs/>
          <w:color w:val="15203D"/>
          <w:kern w:val="0"/>
          <w:sz w:val="28"/>
          <w:szCs w:val="28"/>
          <w:lang w:eastAsia="ru-RU"/>
          <w14:ligatures w14:val="none"/>
        </w:rPr>
        <w:t>смотри в презентации</w:t>
      </w:r>
    </w:p>
    <w:p w14:paraId="47D73E27" w14:textId="2E244204" w:rsidR="00852CAA" w:rsidRPr="00852CAA" w:rsidRDefault="00852CAA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5203D"/>
          <w:kern w:val="0"/>
          <w:sz w:val="28"/>
          <w:szCs w:val="28"/>
          <w:lang w:eastAsia="ru-RU"/>
          <w14:ligatures w14:val="none"/>
        </w:rPr>
      </w:pPr>
      <w:r w:rsidRPr="00852CAA">
        <w:rPr>
          <w:rFonts w:ascii="Times New Roman" w:eastAsia="Times New Roman" w:hAnsi="Times New Roman" w:cs="Times New Roman"/>
          <w:b/>
          <w:bCs/>
          <w:i/>
          <w:iCs/>
          <w:color w:val="15203D"/>
          <w:kern w:val="0"/>
          <w:sz w:val="28"/>
          <w:szCs w:val="28"/>
          <w:lang w:eastAsia="ru-RU"/>
          <w14:ligatures w14:val="none"/>
        </w:rPr>
        <w:t>Презентация</w:t>
      </w:r>
    </w:p>
    <w:p w14:paraId="7C6DA5F3" w14:textId="2778293F" w:rsidR="00E46EE2" w:rsidRPr="00E46EE2" w:rsidRDefault="00852CAA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852CAA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</w:t>
      </w:r>
      <w:r w:rsidR="00E46EE2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рием заявлений начинается 25 апреля (заявления, поданные ранее 25 апреля, будут считаться не действительными).</w:t>
      </w:r>
    </w:p>
    <w:p w14:paraId="1584526B" w14:textId="5A017A79" w:rsidR="00E46EE2" w:rsidRDefault="00E46EE2" w:rsidP="00EA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течение 6 рабочих дней заявлению будет присвоен статус «Услуга оказана» или «Отказ в предоставлении услуги». Статус «Услуга оказана» означает, что заявление было заполнено правильно и поставлено в очередь. Оно будет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lastRenderedPageBreak/>
        <w:t>рассматриваться муниципальной межведомственной комиссией, которая распределяет квоту закупленных путевок, после окончания приема всех заявлений.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br/>
      </w:r>
      <w:bookmarkStart w:id="0" w:name="_Hlk163556885"/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Если родитель (законный представитель) не зарегистрирован на портале государственных услуг Российской Федерации, необходимо обратиться в МФЦ </w:t>
      </w:r>
      <w:r w:rsidR="00EA0A31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или направить заявление на бумажном носителе</w:t>
      </w:r>
      <w:r w:rsidR="00EA0A31" w:rsidRPr="00EA0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A31" w:rsidRPr="007219ED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средств почтовой связи</w:t>
      </w:r>
      <w:r w:rsidR="00EA0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адрес общеобразовательной организации по месту обучения ребенка,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для родителей обучающихся</w:t>
      </w:r>
      <w:r w:rsidR="00EA0A31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в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="00EA0A31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областных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школ</w:t>
      </w:r>
      <w:r w:rsidR="00EA0A31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ах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-интернат</w:t>
      </w:r>
      <w:r w:rsidR="00EA0A31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ах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и несовершеннолетних студентов СПО – в МБУ «ГЦСП «Спектр» (телефон 52-09-39).</w:t>
      </w:r>
    </w:p>
    <w:bookmarkEnd w:id="0"/>
    <w:p w14:paraId="105A7F28" w14:textId="16231049" w:rsidR="00E46EE2" w:rsidRPr="00E46EE2" w:rsidRDefault="00E46EE2" w:rsidP="00E906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!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Если количество заявлений превысит имеющуюся квоту, то часть заявлений не будет обеспечена путевками</w:t>
      </w:r>
      <w:r w:rsidR="00E90604" w:rsidRPr="00E906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в 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загородны</w:t>
      </w:r>
      <w:r w:rsidR="00E90604" w:rsidRPr="00E906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х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="00E90604" w:rsidRPr="00E906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оздоровительных 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</w:t>
      </w:r>
      <w:r w:rsidR="00E90604" w:rsidRPr="00E906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ях и / или местами 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лагерях с дневным пребыванием</w:t>
      </w:r>
    </w:p>
    <w:p w14:paraId="7ACCE26A" w14:textId="0C9124C7" w:rsidR="00E46EE2" w:rsidRPr="00E46EE2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!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Каждый муниципальный район и город Курской области в 2024 году закупает путевки в загородные лагеря в количестве, </w:t>
      </w:r>
      <w:r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составляющим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2,82 % от общей численности детей в возрасте от 7 до 17 лет включительно, проживающих на территории муниципального района/города, в лагеря дневного пребывания – 20% от общей численности детей в возрасте от 7 до 14 лет включительно, проживающих на территории муниципального района/города.</w:t>
      </w:r>
    </w:p>
    <w:p w14:paraId="21170840" w14:textId="77777777" w:rsidR="00E46EE2" w:rsidRPr="00E46EE2" w:rsidRDefault="00E46EE2" w:rsidP="00E46E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Отдых детей на специализированных (профильных) сменах на базе загородных лагерей Курской области</w:t>
      </w:r>
    </w:p>
    <w:p w14:paraId="61D6692D" w14:textId="77777777" w:rsidR="00E90604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Для получения путевки в профильный специализированный лагерь, закупленной за счет средств областного бюджета, </w:t>
      </w:r>
      <w:r w:rsidR="00E906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ребенок должен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быть включен в список участников профильной смены, который формирует организатор программы профильной смены на конкурсной основе с учетом достижений ребенка по соответствующим направлениям деятельности (военно-патриотические клубы, спортшколы, школы искусств, победители олимпиад школьников, лидеры РДДМ и др.). </w:t>
      </w:r>
    </w:p>
    <w:p w14:paraId="0BA44FF4" w14:textId="51B03D4B" w:rsidR="00E46EE2" w:rsidRPr="00E46EE2" w:rsidRDefault="00E46EE2" w:rsidP="00E46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Для получения информации о содержании программ специализированных (профильных) смен, условиях целевого набора детей, планировании места и времени реализации специализированных (профильных) программ необходимо обращаться к организаторам детского отдыха в соответствии с Реестром программ специализированных (профильных) смен на базе организаций отдыха детей и их оздоровления Курской области на 2024 год </w:t>
      </w:r>
      <w:hyperlink r:id="rId8" w:tgtFrame="_blank" w:history="1">
        <w:r w:rsidR="00E90604">
          <w:rPr>
            <w:rFonts w:ascii="Times New Roman" w:eastAsia="Times New Roman" w:hAnsi="Times New Roman" w:cs="Times New Roman"/>
            <w:color w:val="2973CD"/>
            <w:kern w:val="0"/>
            <w:sz w:val="28"/>
            <w:szCs w:val="28"/>
            <w:u w:val="single"/>
            <w:lang w:eastAsia="ru-RU"/>
            <w14:ligatures w14:val="none"/>
          </w:rPr>
          <w:t>с</w:t>
        </w:r>
        <w:r w:rsidRPr="00E46EE2">
          <w:rPr>
            <w:rFonts w:ascii="Times New Roman" w:eastAsia="Times New Roman" w:hAnsi="Times New Roman" w:cs="Times New Roman"/>
            <w:color w:val="2973CD"/>
            <w:kern w:val="0"/>
            <w:sz w:val="28"/>
            <w:szCs w:val="28"/>
            <w:u w:val="single"/>
            <w:lang w:eastAsia="ru-RU"/>
            <w14:ligatures w14:val="none"/>
          </w:rPr>
          <w:t>сылка</w:t>
        </w:r>
      </w:hyperlink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.</w:t>
      </w:r>
    </w:p>
    <w:p w14:paraId="399BE8CE" w14:textId="77777777" w:rsidR="00E46EE2" w:rsidRPr="00E46EE2" w:rsidRDefault="00E46EE2" w:rsidP="00E90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После того, как руководитель профильной смены утвердит список участников в соответствии с квотой закупленных бюджетных путевок, список будет доведен до администрации муниципального района/города, в котором прописан ребенок, и родителя пригласят на личный прием к ответственному специалисту администрации для подачи заявления и оформления путевки (в городе Курске — МБУ «ГЦСП «Спектр»).</w:t>
      </w:r>
    </w:p>
    <w:p w14:paraId="2D3F0446" w14:textId="77777777" w:rsidR="00E46EE2" w:rsidRPr="00E46EE2" w:rsidRDefault="00E46EE2" w:rsidP="00E906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Отдых детей в санаторных лагерях</w:t>
      </w:r>
    </w:p>
    <w:p w14:paraId="0C2EAF66" w14:textId="77777777" w:rsidR="0056720C" w:rsidRDefault="00E46EE2" w:rsidP="0056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Для получения путевки в санаторный оздоровительный лагерь, расположенный на территории Курской области, на смену продолжительностью 21 день, закупленную за счет средств областного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lastRenderedPageBreak/>
        <w:t>бюджета, родителю необходимо обратиться в комитет социальной защиты населения города Курска (телефон 32-54-78).</w:t>
      </w:r>
    </w:p>
    <w:p w14:paraId="3E694460" w14:textId="0F09F5FD" w:rsidR="00E90604" w:rsidRPr="0056720C" w:rsidRDefault="00E90604" w:rsidP="0056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906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Региональный проект «</w:t>
      </w:r>
      <w:proofErr w:type="spellStart"/>
      <w:r w:rsidRPr="00E906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Кешбэк</w:t>
      </w:r>
      <w:proofErr w:type="spellEnd"/>
      <w:r w:rsidRPr="00E906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 путевки в лагеря»</w:t>
      </w:r>
    </w:p>
    <w:p w14:paraId="6EF5D887" w14:textId="552908C1" w:rsidR="00026B7B" w:rsidRPr="00026B7B" w:rsidRDefault="00026B7B" w:rsidP="0056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26B7B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(законные представители)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90604" w:rsidRPr="0002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приобретении до 25 мая за собственные финансовые средства путевки 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</w:t>
      </w:r>
      <w:r w:rsidR="00E90604" w:rsidRP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загородный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оздоровительный лагерь</w:t>
      </w:r>
      <w:r w:rsidR="00E90604" w:rsidRP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="00E90604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или санаторный лагерь </w:t>
      </w:r>
      <w:r w:rsidR="00E90604" w:rsidRP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получить</w:t>
      </w:r>
      <w:r w:rsidRPr="0002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2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50% от ее стоимости, но не более </w:t>
      </w: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12920 рублей в загородный </w:t>
      </w:r>
      <w:r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оздоровительный лагерь </w:t>
      </w:r>
      <w:r w:rsidRPr="00026B7B">
        <w:rPr>
          <w:rFonts w:ascii="Times New Roman" w:hAnsi="Times New Roman" w:cs="Times New Roman"/>
          <w:color w:val="15203D"/>
          <w:sz w:val="28"/>
          <w:szCs w:val="28"/>
          <w:shd w:val="clear" w:color="auto" w:fill="FFFFFF"/>
        </w:rPr>
        <w:t>и 22050 рублей в санаторный лагерь.</w:t>
      </w:r>
    </w:p>
    <w:p w14:paraId="01D66009" w14:textId="77777777" w:rsidR="00026B7B" w:rsidRDefault="00E90604" w:rsidP="000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Детское учреждение должно быть внесено в Реестр организаций отдыха детей и их оздоровления Курской области. </w:t>
      </w:r>
    </w:p>
    <w:p w14:paraId="24F65928" w14:textId="77777777" w:rsidR="00026B7B" w:rsidRDefault="00E46EE2" w:rsidP="000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Для приобретения путевки на коммерческой основе родителям (законным представителям) необходимо обращаться непосредственно </w:t>
      </w:r>
      <w:r w:rsidR="00026B7B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загородный </w:t>
      </w:r>
      <w:r w:rsid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оздоровительный или </w:t>
      </w:r>
      <w:r w:rsidR="00026B7B" w:rsidRPr="00026B7B">
        <w:rPr>
          <w:rFonts w:ascii="Times New Roman" w:hAnsi="Times New Roman" w:cs="Times New Roman"/>
          <w:color w:val="15203D"/>
          <w:sz w:val="28"/>
          <w:szCs w:val="28"/>
          <w:shd w:val="clear" w:color="auto" w:fill="FFFFFF"/>
        </w:rPr>
        <w:t>санаторный лагерь.</w:t>
      </w:r>
      <w:r w:rsidR="00026B7B" w:rsidRP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F18594" w14:textId="059AE89F" w:rsidR="00026B7B" w:rsidRDefault="00026B7B" w:rsidP="00026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5203D"/>
          <w:sz w:val="28"/>
          <w:szCs w:val="28"/>
          <w:shd w:val="clear" w:color="auto" w:fill="FFFFFF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Заявление на компенсацию необходимо будет подать в течение 7 рабочих дней после окончания смены. Количество заявлений от одного родителя не ограничено.</w:t>
      </w:r>
    </w:p>
    <w:p w14:paraId="39D570B6" w14:textId="54D1E2AA" w:rsidR="00E46EE2" w:rsidRDefault="00026B7B" w:rsidP="000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15203D"/>
          <w:sz w:val="28"/>
          <w:szCs w:val="28"/>
          <w:shd w:val="clear" w:color="auto" w:fill="FFFFFF"/>
        </w:rPr>
        <w:t>К</w:t>
      </w:r>
      <w:r w:rsidR="00E46EE2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онтакты в реестре организаций отдыха детей и их оздоровления Курской области размещены по сайту </w:t>
      </w:r>
      <w:hyperlink r:id="rId9" w:history="1">
        <w:r w:rsidR="00E46EE2" w:rsidRPr="00E46EE2">
          <w:rPr>
            <w:rFonts w:ascii="Times New Roman" w:eastAsia="Times New Roman" w:hAnsi="Times New Roman" w:cs="Times New Roman"/>
            <w:color w:val="2973CD"/>
            <w:kern w:val="0"/>
            <w:sz w:val="28"/>
            <w:szCs w:val="28"/>
            <w:u w:val="single"/>
            <w:lang w:eastAsia="ru-RU"/>
            <w14:ligatures w14:val="none"/>
          </w:rPr>
          <w:t>https://летокурск.рф/register/</w:t>
        </w:r>
      </w:hyperlink>
      <w:r w:rsidR="00E46EE2"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.</w:t>
      </w:r>
    </w:p>
    <w:p w14:paraId="697A23D6" w14:textId="77777777" w:rsidR="00026B7B" w:rsidRPr="00026B7B" w:rsidRDefault="00026B7B" w:rsidP="000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026B7B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Подробности можно уточнить по телефону горячей линии Министерства внутренней и молодежной политики Курской области 8 (4712) 54-04-70.</w:t>
      </w:r>
    </w:p>
    <w:p w14:paraId="114BB08F" w14:textId="22DAD05D" w:rsidR="00E46EE2" w:rsidRPr="00E46EE2" w:rsidRDefault="00E46EE2" w:rsidP="0002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E46EE2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 информацией об организации отдыха, оздоровления и занятости детей Курской области можно ознакомиться на сайте </w:t>
      </w:r>
      <w:hyperlink r:id="rId10" w:history="1">
        <w:r w:rsidRPr="00E46EE2">
          <w:rPr>
            <w:rFonts w:ascii="Times New Roman" w:eastAsia="Times New Roman" w:hAnsi="Times New Roman" w:cs="Times New Roman"/>
            <w:color w:val="2973CD"/>
            <w:kern w:val="0"/>
            <w:sz w:val="28"/>
            <w:szCs w:val="28"/>
            <w:u w:val="single"/>
            <w:lang w:eastAsia="ru-RU"/>
            <w14:ligatures w14:val="none"/>
          </w:rPr>
          <w:t>http://летокурск.рф/</w:t>
        </w:r>
      </w:hyperlink>
    </w:p>
    <w:p w14:paraId="3E4EE7AC" w14:textId="77777777" w:rsidR="001A56C2" w:rsidRPr="00E46EE2" w:rsidRDefault="001A56C2" w:rsidP="00E46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6C2" w:rsidRPr="00E4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34"/>
    <w:rsid w:val="00026B7B"/>
    <w:rsid w:val="00193634"/>
    <w:rsid w:val="001A56C2"/>
    <w:rsid w:val="0056720C"/>
    <w:rsid w:val="007F7376"/>
    <w:rsid w:val="00852CAA"/>
    <w:rsid w:val="00DE1FEC"/>
    <w:rsid w:val="00E46EE2"/>
    <w:rsid w:val="00E90604"/>
    <w:rsid w:val="00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21DB"/>
  <w15:chartTrackingRefBased/>
  <w15:docId w15:val="{ECE05F6D-2705-47E5-BAEE-DCED6B01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%EB%E5%F2%EE%EA%F3%F0%F1%EA.%F0%F4%2Fo-provedenii-profilnyh-smen%2F&amp;post=-186646277_30572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rsk-or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-or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rsk-dooz.ru/" TargetMode="External"/><Relationship Id="rId10" Type="http://schemas.openxmlformats.org/officeDocument/2006/relationships/hyperlink" Target="http://xn--e1akabqnhel.xn--p1ai/" TargetMode="External"/><Relationship Id="rId4" Type="http://schemas.openxmlformats.org/officeDocument/2006/relationships/hyperlink" Target="http://kursk-dooz.ru/" TargetMode="External"/><Relationship Id="rId9" Type="http://schemas.openxmlformats.org/officeDocument/2006/relationships/hyperlink" Target="https://vk.com/away.php?to=https%3A%2F%2F%EB%E5%F2%EE%EA%F3%F0%F1%EA.%F0%F4%2Fregister%2F&amp;post=-186646277_3057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ANISHENKO</dc:creator>
  <cp:keywords/>
  <dc:description/>
  <cp:lastModifiedBy>ANISHENKO</cp:lastModifiedBy>
  <cp:revision>2</cp:revision>
  <dcterms:created xsi:type="dcterms:W3CDTF">2024-04-09T09:33:00Z</dcterms:created>
  <dcterms:modified xsi:type="dcterms:W3CDTF">2024-04-09T09:33:00Z</dcterms:modified>
</cp:coreProperties>
</file>